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E702C" w:rsidRDefault="00F25074">
      <w:r>
        <w:fldChar w:fldCharType="begin"/>
      </w:r>
      <w:r>
        <w:instrText xml:space="preserve"> HYPERLINK "https://www.healthywialliance.com/vaccinate" \h </w:instrText>
      </w:r>
      <w:r>
        <w:fldChar w:fldCharType="separate"/>
      </w:r>
      <w:r>
        <w:rPr>
          <w:rFonts w:ascii="Montserrat" w:eastAsia="Montserrat" w:hAnsi="Montserrat" w:cs="Montserrat"/>
          <w:noProof/>
          <w:color w:val="1155CC"/>
          <w:highlight w:val="white"/>
          <w:u w:val="single"/>
        </w:rPr>
        <w:drawing>
          <wp:inline distT="114300" distB="114300" distL="114300" distR="114300" wp14:anchorId="039C2675" wp14:editId="187BF77A">
            <wp:extent cx="6457950" cy="19431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  <w:noProof/>
          <w:color w:val="1155CC"/>
          <w:highlight w:val="white"/>
          <w:u w:val="single"/>
        </w:rPr>
        <w:fldChar w:fldCharType="end"/>
      </w:r>
    </w:p>
    <w:p w14:paraId="00000002" w14:textId="77777777" w:rsidR="006E702C" w:rsidRDefault="006E702C">
      <w:pPr>
        <w:rPr>
          <w:rFonts w:ascii="Montserrat" w:eastAsia="Montserrat" w:hAnsi="Montserrat" w:cs="Montserrat"/>
          <w:color w:val="222222"/>
          <w:highlight w:val="white"/>
        </w:rPr>
      </w:pPr>
    </w:p>
    <w:p w14:paraId="00000003" w14:textId="77777777" w:rsidR="006E702C" w:rsidRDefault="00F25074">
      <w:pPr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>(</w:t>
      </w:r>
      <w:r>
        <w:rPr>
          <w:rFonts w:ascii="Montserrat" w:eastAsia="Montserrat" w:hAnsi="Montserrat" w:cs="Montserrat"/>
          <w:i/>
          <w:color w:val="222222"/>
          <w:highlight w:val="white"/>
        </w:rPr>
        <w:t>Insert greeting to appropriate audience</w:t>
      </w:r>
      <w:r>
        <w:rPr>
          <w:rFonts w:ascii="Montserrat" w:eastAsia="Montserrat" w:hAnsi="Montserrat" w:cs="Montserrat"/>
          <w:color w:val="222222"/>
          <w:highlight w:val="white"/>
        </w:rPr>
        <w:t>)</w:t>
      </w:r>
    </w:p>
    <w:p w14:paraId="00000004" w14:textId="77777777" w:rsidR="006E702C" w:rsidRDefault="006E702C">
      <w:pPr>
        <w:rPr>
          <w:rFonts w:ascii="Montserrat" w:eastAsia="Montserrat" w:hAnsi="Montserrat" w:cs="Montserrat"/>
          <w:color w:val="222222"/>
          <w:highlight w:val="white"/>
        </w:rPr>
      </w:pPr>
    </w:p>
    <w:p w14:paraId="00000005" w14:textId="77777777" w:rsidR="006E702C" w:rsidRDefault="00F25074">
      <w:pPr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>What a summer it has been. Many of us have emerged out of strict quarantines and hard times with a renewed spirit and fresh perspective on the things that matter most. After getting a taste of normalcy again, it feels like we’re near the finish line. But u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nfortunately, our battle with COVID is far from over. </w:t>
      </w:r>
    </w:p>
    <w:p w14:paraId="00000006" w14:textId="77777777" w:rsidR="006E702C" w:rsidRDefault="006E702C">
      <w:pPr>
        <w:rPr>
          <w:rFonts w:ascii="Montserrat" w:eastAsia="Montserrat" w:hAnsi="Montserrat" w:cs="Montserrat"/>
          <w:color w:val="222222"/>
          <w:highlight w:val="white"/>
        </w:rPr>
      </w:pPr>
    </w:p>
    <w:p w14:paraId="00000007" w14:textId="77777777" w:rsidR="006E702C" w:rsidRDefault="00F25074">
      <w:pPr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>Recently, the tides have shifted with increased spread of COVID-19 caused by the Delta variant. Cases around the country have rapidly increased as well as reports of hospitalizations, and in severe ca</w:t>
      </w:r>
      <w:r>
        <w:rPr>
          <w:rFonts w:ascii="Montserrat" w:eastAsia="Montserrat" w:hAnsi="Montserrat" w:cs="Montserrat"/>
          <w:color w:val="222222"/>
          <w:highlight w:val="white"/>
        </w:rPr>
        <w:t>ses, death. We are in a race to</w:t>
      </w:r>
      <w:r>
        <w:rPr>
          <w:rFonts w:ascii="Montserrat" w:eastAsia="Montserrat" w:hAnsi="Montserrat" w:cs="Montserrat"/>
          <w:b/>
          <w:color w:val="002E5F"/>
          <w:highlight w:val="white"/>
        </w:rPr>
        <w:t xml:space="preserve"> increase vaccination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 quickly enough to prevent the Delta variant from sending us back to where we were in 2020.</w:t>
      </w:r>
    </w:p>
    <w:p w14:paraId="00000008" w14:textId="77777777" w:rsidR="006E702C" w:rsidRDefault="006E702C">
      <w:pPr>
        <w:rPr>
          <w:rFonts w:ascii="Montserrat" w:eastAsia="Montserrat" w:hAnsi="Montserrat" w:cs="Montserrat"/>
          <w:color w:val="222222"/>
          <w:highlight w:val="white"/>
        </w:rPr>
      </w:pPr>
    </w:p>
    <w:p w14:paraId="00000009" w14:textId="77777777" w:rsidR="006E702C" w:rsidRDefault="00F25074">
      <w:pPr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>As leaders of the community, it’s our duty to link arms with one another for the greater good: to do everything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 in our power to slow the transmission of this awful virus </w:t>
      </w:r>
      <w:proofErr w:type="gramStart"/>
      <w:r>
        <w:rPr>
          <w:rFonts w:ascii="Montserrat" w:eastAsia="Montserrat" w:hAnsi="Montserrat" w:cs="Montserrat"/>
          <w:color w:val="222222"/>
          <w:highlight w:val="white"/>
        </w:rPr>
        <w:t>in order for</w:t>
      </w:r>
      <w:proofErr w:type="gramEnd"/>
      <w:r>
        <w:rPr>
          <w:rFonts w:ascii="Montserrat" w:eastAsia="Montserrat" w:hAnsi="Montserrat" w:cs="Montserrat"/>
          <w:color w:val="222222"/>
          <w:highlight w:val="white"/>
        </w:rPr>
        <w:t xml:space="preserve"> us to flourish and move past these hard times. Of the many things we can do right now, the most important is to </w:t>
      </w:r>
      <w:r>
        <w:rPr>
          <w:rFonts w:ascii="Montserrat" w:eastAsia="Montserrat" w:hAnsi="Montserrat" w:cs="Montserrat"/>
          <w:b/>
          <w:color w:val="002E5F"/>
          <w:highlight w:val="white"/>
        </w:rPr>
        <w:t>encourage people to get vaccinated</w:t>
      </w:r>
      <w:r>
        <w:rPr>
          <w:rFonts w:ascii="Montserrat" w:eastAsia="Montserrat" w:hAnsi="Montserrat" w:cs="Montserrat"/>
          <w:color w:val="002E5F"/>
          <w:highlight w:val="white"/>
        </w:rPr>
        <w:t xml:space="preserve">. </w:t>
      </w:r>
      <w:r>
        <w:rPr>
          <w:rFonts w:ascii="Montserrat" w:eastAsia="Montserrat" w:hAnsi="Montserrat" w:cs="Montserrat"/>
          <w:color w:val="222222"/>
          <w:highlight w:val="white"/>
        </w:rPr>
        <w:t>I encourage you to talk to family an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d friends about COVID-19, to learn and educate yourselves on the facts through credible sources, and to speak with </w:t>
      </w:r>
      <w:hyperlink r:id="rId7">
        <w:r>
          <w:rPr>
            <w:rFonts w:ascii="Montserrat" w:eastAsia="Montserrat" w:hAnsi="Montserrat" w:cs="Montserrat"/>
            <w:color w:val="3896B2"/>
            <w:highlight w:val="white"/>
            <w:u w:val="single"/>
          </w:rPr>
          <w:t>doctors</w:t>
        </w:r>
      </w:hyperlink>
      <w:r>
        <w:rPr>
          <w:rFonts w:ascii="Montserrat" w:eastAsia="Montserrat" w:hAnsi="Montserrat" w:cs="Montserrat"/>
          <w:color w:val="3896B2"/>
          <w:highlight w:val="white"/>
        </w:rPr>
        <w:t xml:space="preserve"> </w:t>
      </w:r>
      <w:r>
        <w:rPr>
          <w:rFonts w:ascii="Montserrat" w:eastAsia="Montserrat" w:hAnsi="Montserrat" w:cs="Montserrat"/>
          <w:color w:val="222222"/>
          <w:highlight w:val="white"/>
        </w:rPr>
        <w:t>and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 trusted healthcare experts about the matter.</w:t>
      </w:r>
    </w:p>
    <w:p w14:paraId="0000000A" w14:textId="77777777" w:rsidR="006E702C" w:rsidRDefault="006E702C">
      <w:pPr>
        <w:rPr>
          <w:rFonts w:ascii="Montserrat" w:eastAsia="Montserrat" w:hAnsi="Montserrat" w:cs="Montserrat"/>
          <w:color w:val="222222"/>
          <w:highlight w:val="white"/>
        </w:rPr>
      </w:pPr>
    </w:p>
    <w:p w14:paraId="0000000B" w14:textId="77777777" w:rsidR="006E702C" w:rsidRDefault="00F25074">
      <w:pPr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Thankfully, these vaccines are trustworthy and safe. They have been vouched for by experts, approved by the FDA, and </w:t>
      </w:r>
      <w:hyperlink r:id="rId8">
        <w:r>
          <w:rPr>
            <w:rFonts w:ascii="Montserrat" w:eastAsia="Montserrat" w:hAnsi="Montserrat" w:cs="Montserrat"/>
            <w:color w:val="3896B2"/>
            <w:highlight w:val="white"/>
            <w:u w:val="single"/>
          </w:rPr>
          <w:t>proven effective through various met</w:t>
        </w:r>
        <w:r>
          <w:rPr>
            <w:rFonts w:ascii="Montserrat" w:eastAsia="Montserrat" w:hAnsi="Montserrat" w:cs="Montserrat"/>
            <w:color w:val="3896B2"/>
            <w:highlight w:val="white"/>
            <w:u w:val="single"/>
          </w:rPr>
          <w:t>hods of safety tracking and monitoring</w:t>
        </w:r>
      </w:hyperlink>
      <w:r>
        <w:rPr>
          <w:rFonts w:ascii="Montserrat" w:eastAsia="Montserrat" w:hAnsi="Montserrat" w:cs="Montserrat"/>
          <w:color w:val="222222"/>
          <w:highlight w:val="white"/>
        </w:rPr>
        <w:t xml:space="preserve"> in place such as the Vaccine Adverse Event Reporting System (VAERS) and Vaccine Safety Datalink (VSD). Plus, it’s encouraging to know </w:t>
      </w:r>
      <w:hyperlink r:id="rId9">
        <w:r>
          <w:rPr>
            <w:rFonts w:ascii="Montserrat" w:eastAsia="Montserrat" w:hAnsi="Montserrat" w:cs="Montserrat"/>
            <w:color w:val="3896B2"/>
            <w:highlight w:val="white"/>
            <w:u w:val="single"/>
          </w:rPr>
          <w:t>96% of practicing physicians are vaccinated</w:t>
        </w:r>
      </w:hyperlink>
      <w:r>
        <w:rPr>
          <w:rFonts w:ascii="Montserrat" w:eastAsia="Montserrat" w:hAnsi="Montserrat" w:cs="Montserrat"/>
          <w:color w:val="222222"/>
          <w:highlight w:val="white"/>
        </w:rPr>
        <w:t xml:space="preserve">, demonstrating to us the level of vaccine credibility and trustworthiness. </w:t>
      </w:r>
    </w:p>
    <w:p w14:paraId="0000000C" w14:textId="77777777" w:rsidR="006E702C" w:rsidRDefault="006E702C">
      <w:pPr>
        <w:rPr>
          <w:rFonts w:ascii="Montserrat" w:eastAsia="Montserrat" w:hAnsi="Montserrat" w:cs="Montserrat"/>
          <w:color w:val="222222"/>
          <w:highlight w:val="white"/>
        </w:rPr>
      </w:pPr>
    </w:p>
    <w:p w14:paraId="0000000D" w14:textId="77777777" w:rsidR="006E702C" w:rsidRDefault="00F25074">
      <w:pPr>
        <w:rPr>
          <w:rFonts w:ascii="Montserrat" w:eastAsia="Montserrat" w:hAnsi="Montserrat" w:cs="Montserrat"/>
          <w:color w:val="3896B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Receiving a vaccine is easy to accomplish with such </w:t>
      </w:r>
      <w:hyperlink r:id="rId10">
        <w:r>
          <w:rPr>
            <w:rFonts w:ascii="Montserrat" w:eastAsia="Montserrat" w:hAnsi="Montserrat" w:cs="Montserrat"/>
            <w:color w:val="3896B2"/>
            <w:highlight w:val="white"/>
            <w:u w:val="single"/>
          </w:rPr>
          <w:t>widespread availability of vaccination appointments–and they’re free to all</w:t>
        </w:r>
      </w:hyperlink>
      <w:r>
        <w:rPr>
          <w:rFonts w:ascii="Montserrat" w:eastAsia="Montserrat" w:hAnsi="Montserrat" w:cs="Montserrat"/>
          <w:color w:val="222222"/>
          <w:highlight w:val="white"/>
        </w:rPr>
        <w:t xml:space="preserve">. This incredibly crucial defense to the virus decreases the risk of 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severe illness and hospitalization altogether with </w:t>
      </w:r>
      <w:hyperlink r:id="rId11">
        <w:r>
          <w:rPr>
            <w:rFonts w:ascii="Montserrat" w:eastAsia="Montserrat" w:hAnsi="Montserrat" w:cs="Montserrat"/>
            <w:color w:val="3896B2"/>
            <w:highlight w:val="white"/>
            <w:u w:val="single"/>
          </w:rPr>
          <w:t>vaccinated individuals being 89-100% less likely to be hospitalized or die from COVID-19</w:t>
        </w:r>
      </w:hyperlink>
      <w:r>
        <w:rPr>
          <w:rFonts w:ascii="Montserrat" w:eastAsia="Montserrat" w:hAnsi="Montserrat" w:cs="Montserrat"/>
          <w:color w:val="3896B2"/>
          <w:highlight w:val="white"/>
        </w:rPr>
        <w:t xml:space="preserve">. </w:t>
      </w:r>
    </w:p>
    <w:p w14:paraId="0000000E" w14:textId="77777777" w:rsidR="006E702C" w:rsidRDefault="006E702C">
      <w:pPr>
        <w:rPr>
          <w:rFonts w:ascii="Montserrat" w:eastAsia="Montserrat" w:hAnsi="Montserrat" w:cs="Montserrat"/>
          <w:color w:val="222222"/>
          <w:highlight w:val="white"/>
        </w:rPr>
      </w:pPr>
    </w:p>
    <w:p w14:paraId="0000000F" w14:textId="77777777" w:rsidR="006E702C" w:rsidRDefault="00F25074">
      <w:pPr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>Now is the time to work together to stop the spread of th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is relentless virus – and it begins with you! You </w:t>
      </w:r>
      <w:proofErr w:type="gramStart"/>
      <w:r>
        <w:rPr>
          <w:rFonts w:ascii="Montserrat" w:eastAsia="Montserrat" w:hAnsi="Montserrat" w:cs="Montserrat"/>
          <w:color w:val="222222"/>
          <w:highlight w:val="white"/>
        </w:rPr>
        <w:t>have the opportunity to</w:t>
      </w:r>
      <w:proofErr w:type="gramEnd"/>
      <w:r>
        <w:rPr>
          <w:rFonts w:ascii="Montserrat" w:eastAsia="Montserrat" w:hAnsi="Montserrat" w:cs="Montserrat"/>
          <w:color w:val="222222"/>
          <w:highlight w:val="white"/>
        </w:rPr>
        <w:t xml:space="preserve"> make a huge impact in the lives of your family, friends, and community members alike by seeing that those around you protect themselves </w:t>
      </w:r>
      <w:r>
        <w:rPr>
          <w:rFonts w:ascii="Montserrat" w:eastAsia="Montserrat" w:hAnsi="Montserrat" w:cs="Montserrat"/>
          <w:color w:val="222222"/>
          <w:highlight w:val="white"/>
        </w:rPr>
        <w:lastRenderedPageBreak/>
        <w:t>and others through vaccination. Let’s create a</w:t>
      </w:r>
      <w:r>
        <w:rPr>
          <w:rFonts w:ascii="Montserrat" w:eastAsia="Montserrat" w:hAnsi="Montserrat" w:cs="Montserrat"/>
          <w:color w:val="222222"/>
          <w:highlight w:val="white"/>
        </w:rPr>
        <w:t xml:space="preserve"> safer tomorrow for everyone by encouraging folks to vaccinate.</w:t>
      </w:r>
    </w:p>
    <w:p w14:paraId="00000010" w14:textId="77777777" w:rsidR="006E702C" w:rsidRDefault="006E702C">
      <w:pPr>
        <w:rPr>
          <w:rFonts w:ascii="Montserrat" w:eastAsia="Montserrat" w:hAnsi="Montserrat" w:cs="Montserrat"/>
          <w:color w:val="222222"/>
          <w:highlight w:val="white"/>
        </w:rPr>
      </w:pPr>
    </w:p>
    <w:p w14:paraId="00000011" w14:textId="77777777" w:rsidR="006E702C" w:rsidRDefault="00F25074">
      <w:pPr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>For more information on slowing the spread of COVID-19, click</w:t>
      </w:r>
      <w:r>
        <w:rPr>
          <w:rFonts w:ascii="Montserrat" w:eastAsia="Montserrat" w:hAnsi="Montserrat" w:cs="Montserrat"/>
          <w:color w:val="3896B2"/>
          <w:highlight w:val="white"/>
        </w:rPr>
        <w:t xml:space="preserve"> </w:t>
      </w:r>
      <w:hyperlink r:id="rId12">
        <w:r>
          <w:rPr>
            <w:rFonts w:ascii="Montserrat" w:eastAsia="Montserrat" w:hAnsi="Montserrat" w:cs="Montserrat"/>
            <w:color w:val="3896B2"/>
            <w:highlight w:val="white"/>
            <w:u w:val="single"/>
          </w:rPr>
          <w:t>here</w:t>
        </w:r>
      </w:hyperlink>
      <w:hyperlink r:id="rId13"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.</w:t>
        </w:r>
      </w:hyperlink>
    </w:p>
    <w:p w14:paraId="00000012" w14:textId="77777777" w:rsidR="006E702C" w:rsidRDefault="006E702C">
      <w:pPr>
        <w:rPr>
          <w:rFonts w:ascii="Montserrat" w:eastAsia="Montserrat" w:hAnsi="Montserrat" w:cs="Montserrat"/>
          <w:b/>
          <w:i/>
          <w:color w:val="002E5F"/>
        </w:rPr>
      </w:pPr>
    </w:p>
    <w:p w14:paraId="00000013" w14:textId="77777777" w:rsidR="006E702C" w:rsidRDefault="00F25074">
      <w:pPr>
        <w:rPr>
          <w:rFonts w:ascii="Montserrat" w:eastAsia="Montserrat" w:hAnsi="Montserrat" w:cs="Montserrat"/>
          <w:b/>
          <w:i/>
          <w:color w:val="002E5F"/>
        </w:rPr>
      </w:pPr>
      <w:r>
        <w:rPr>
          <w:rFonts w:ascii="Montserrat" w:eastAsia="Montserrat" w:hAnsi="Montserrat" w:cs="Montserrat"/>
          <w:b/>
          <w:i/>
          <w:color w:val="002E5F"/>
        </w:rPr>
        <w:t>Sincerely,</w:t>
      </w:r>
    </w:p>
    <w:p w14:paraId="00000014" w14:textId="77777777" w:rsidR="006E702C" w:rsidRDefault="006E702C">
      <w:pPr>
        <w:rPr>
          <w:rFonts w:ascii="Montserrat" w:eastAsia="Montserrat" w:hAnsi="Montserrat" w:cs="Montserrat"/>
          <w:b/>
          <w:i/>
        </w:rPr>
      </w:pPr>
    </w:p>
    <w:p w14:paraId="00000015" w14:textId="77777777" w:rsidR="006E702C" w:rsidRDefault="00F25074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(Coalition Member Leader Name)</w:t>
      </w:r>
    </w:p>
    <w:p w14:paraId="00000016" w14:textId="77777777" w:rsidR="006E702C" w:rsidRDefault="00F25074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(Coalition Member Leader Title)</w:t>
      </w:r>
    </w:p>
    <w:p w14:paraId="00000017" w14:textId="77777777" w:rsidR="006E702C" w:rsidRDefault="00F25074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(Coalition Member Logo)</w:t>
      </w:r>
    </w:p>
    <w:p w14:paraId="00000018" w14:textId="77777777" w:rsidR="006E702C" w:rsidRDefault="006E702C">
      <w:pPr>
        <w:rPr>
          <w:rFonts w:ascii="Montserrat" w:eastAsia="Montserrat" w:hAnsi="Montserrat" w:cs="Montserrat"/>
        </w:rPr>
      </w:pPr>
    </w:p>
    <w:p w14:paraId="00000019" w14:textId="77777777" w:rsidR="006E702C" w:rsidRDefault="00F25074">
      <w:pPr>
        <w:rPr>
          <w:rFonts w:ascii="Montserrat" w:eastAsia="Montserrat" w:hAnsi="Montserrat" w:cs="Montserrat"/>
          <w:b/>
          <w:i/>
          <w:color w:val="3896B2"/>
        </w:rPr>
      </w:pPr>
      <w:r>
        <w:rPr>
          <w:rFonts w:ascii="Montserrat" w:eastAsia="Montserrat" w:hAnsi="Montserrat" w:cs="Montserrat"/>
          <w:b/>
          <w:i/>
          <w:color w:val="3896B2"/>
        </w:rPr>
        <w:t>Don’t wait. Vaccinate.</w:t>
      </w:r>
    </w:p>
    <w:p w14:paraId="0000001A" w14:textId="77777777" w:rsidR="006E702C" w:rsidRDefault="006E702C">
      <w:pPr>
        <w:rPr>
          <w:rFonts w:ascii="Montserrat" w:eastAsia="Montserrat" w:hAnsi="Montserrat" w:cs="Montserrat"/>
          <w:b/>
          <w:i/>
          <w:color w:val="3896B2"/>
        </w:rPr>
      </w:pPr>
    </w:p>
    <w:p w14:paraId="0000001B" w14:textId="77777777" w:rsidR="006E702C" w:rsidRDefault="00F25074">
      <w:pPr>
        <w:rPr>
          <w:rFonts w:ascii="Montserrat" w:eastAsia="Montserrat" w:hAnsi="Montserrat" w:cs="Montserrat"/>
          <w:highlight w:val="white"/>
        </w:rPr>
      </w:pPr>
      <w:hyperlink r:id="rId14">
        <w:r>
          <w:rPr>
            <w:rFonts w:ascii="Montserrat" w:eastAsia="Montserrat" w:hAnsi="Montserrat" w:cs="Montserrat"/>
            <w:noProof/>
            <w:color w:val="1155CC"/>
            <w:highlight w:val="white"/>
            <w:u w:val="single"/>
          </w:rPr>
          <w:drawing>
            <wp:inline distT="114300" distB="114300" distL="114300" distR="114300" wp14:anchorId="66D1B3CC" wp14:editId="15EB86F5">
              <wp:extent cx="690563" cy="609600"/>
              <wp:effectExtent l="0" t="0" r="0" b="0"/>
              <wp:docPr id="3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1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0563" cy="6096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hyperlink r:id="rId16">
        <w:r>
          <w:rPr>
            <w:rFonts w:ascii="Montserrat" w:eastAsia="Montserrat" w:hAnsi="Montserrat" w:cs="Montserrat"/>
            <w:noProof/>
            <w:color w:val="1155CC"/>
            <w:highlight w:val="white"/>
            <w:u w:val="single"/>
          </w:rPr>
          <w:drawing>
            <wp:inline distT="114300" distB="114300" distL="114300" distR="114300" wp14:anchorId="07A5236C" wp14:editId="654CA579">
              <wp:extent cx="637178" cy="637178"/>
              <wp:effectExtent l="0" t="0" r="0" b="0"/>
              <wp:docPr id="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1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7178" cy="637178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Montserrat" w:eastAsia="Montserrat" w:hAnsi="Montserrat" w:cs="Montserrat"/>
          <w:highlight w:val="white"/>
        </w:rPr>
        <w:t xml:space="preserve"> </w:t>
      </w:r>
      <w:hyperlink r:id="rId18">
        <w:r>
          <w:rPr>
            <w:rFonts w:ascii="Montserrat" w:eastAsia="Montserrat" w:hAnsi="Montserrat" w:cs="Montserrat"/>
            <w:noProof/>
            <w:color w:val="1155CC"/>
            <w:highlight w:val="white"/>
            <w:u w:val="single"/>
          </w:rPr>
          <w:drawing>
            <wp:inline distT="114300" distB="114300" distL="114300" distR="114300" wp14:anchorId="4874F87C" wp14:editId="4A6D8B9B">
              <wp:extent cx="665753" cy="665753"/>
              <wp:effectExtent l="0" t="0" r="0" b="0"/>
              <wp:docPr id="2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1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5753" cy="665753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000001C" w14:textId="77777777" w:rsidR="006E702C" w:rsidRDefault="00F25074">
      <w:pPr>
        <w:rPr>
          <w:rFonts w:ascii="Montserrat" w:eastAsia="Montserrat" w:hAnsi="Montserrat" w:cs="Montserrat"/>
          <w:highlight w:val="white"/>
        </w:rPr>
      </w:pPr>
      <w:r>
        <w:rPr>
          <w:rFonts w:ascii="Montserrat" w:eastAsia="Montserrat" w:hAnsi="Montserrat" w:cs="Montserrat"/>
          <w:highlight w:val="white"/>
        </w:rPr>
        <w:t xml:space="preserve">  </w:t>
      </w:r>
      <w:hyperlink r:id="rId20">
        <w:r>
          <w:rPr>
            <w:rFonts w:ascii="Montserrat" w:eastAsia="Montserrat" w:hAnsi="Montserrat" w:cs="Montserrat"/>
            <w:noProof/>
            <w:color w:val="1155CC"/>
            <w:highlight w:val="white"/>
            <w:u w:val="single"/>
          </w:rPr>
          <w:drawing>
            <wp:inline distT="114300" distB="114300" distL="114300" distR="114300" wp14:anchorId="67919BFD" wp14:editId="581A1B37">
              <wp:extent cx="2009153" cy="2014844"/>
              <wp:effectExtent l="0" t="0" r="0" b="0"/>
              <wp:docPr id="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2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09153" cy="2014844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sectPr w:rsidR="006E702C">
      <w:headerReference w:type="default" r:id="rId22"/>
      <w:headerReference w:type="first" r:id="rId23"/>
      <w:footerReference w:type="first" r:id="rId24"/>
      <w:pgSz w:w="12240" w:h="15840"/>
      <w:pgMar w:top="0" w:right="990" w:bottom="810" w:left="108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31F8E" w14:textId="77777777" w:rsidR="00000000" w:rsidRDefault="00F25074">
      <w:pPr>
        <w:spacing w:line="240" w:lineRule="auto"/>
      </w:pPr>
      <w:r>
        <w:separator/>
      </w:r>
    </w:p>
  </w:endnote>
  <w:endnote w:type="continuationSeparator" w:id="0">
    <w:p w14:paraId="1F7DCF35" w14:textId="77777777" w:rsidR="00000000" w:rsidRDefault="00F250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F" w14:textId="77777777" w:rsidR="006E702C" w:rsidRDefault="006E702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EDB4C" w14:textId="77777777" w:rsidR="00000000" w:rsidRDefault="00F25074">
      <w:pPr>
        <w:spacing w:line="240" w:lineRule="auto"/>
      </w:pPr>
      <w:r>
        <w:separator/>
      </w:r>
    </w:p>
  </w:footnote>
  <w:footnote w:type="continuationSeparator" w:id="0">
    <w:p w14:paraId="383983A7" w14:textId="77777777" w:rsidR="00000000" w:rsidRDefault="00F250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D" w14:textId="77777777" w:rsidR="006E702C" w:rsidRDefault="006E702C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E" w14:textId="77777777" w:rsidR="006E702C" w:rsidRDefault="006E702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02C"/>
    <w:rsid w:val="006E702C"/>
    <w:rsid w:val="00F2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50F4CD-16E4-438D-AE0A-012808B65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dc.org/vaccine-guidelines/" TargetMode="External"/><Relationship Id="rId13" Type="http://schemas.openxmlformats.org/officeDocument/2006/relationships/hyperlink" Target="https://www.healthywialliance.com/Stop-The-COVID-Spread" TargetMode="External"/><Relationship Id="rId18" Type="http://schemas.openxmlformats.org/officeDocument/2006/relationships/hyperlink" Target="https://www.linkedin.com/shareArticle?mini=true&amp;url=https://www.healthywialliance.com/vaccinate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5.png"/><Relationship Id="rId7" Type="http://schemas.openxmlformats.org/officeDocument/2006/relationships/hyperlink" Target="https://www.wha.org/MediaRoom/WHANewsletter/2021/05-06-2021/State-Physician-Leaders-Urge-Vaccination-Against-C" TargetMode="External"/><Relationship Id="rId12" Type="http://schemas.openxmlformats.org/officeDocument/2006/relationships/hyperlink" Target="https://www.healthywialliance.com/Stop-The-COVID-Spread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sharer/sharer.php?u=https://www.healthywialliance.com/vaccinate" TargetMode="External"/><Relationship Id="rId20" Type="http://schemas.openxmlformats.org/officeDocument/2006/relationships/hyperlink" Target="https://www.healthywialliance.com/vaccinate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edc.org/vaccine-guidelines/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header" Target="header2.xml"/><Relationship Id="rId10" Type="http://schemas.openxmlformats.org/officeDocument/2006/relationships/hyperlink" Target="https://www.kff.org/coronavirus-covid-19/poll-finding/kff-covid-19-vaccine-monitor-april-2021/" TargetMode="External"/><Relationship Id="rId19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www.forbes.com/sites/brucejapsen/2021/06/11/ama-96-of-doctors-are-vaccinated-against-covid-19/?sh=b4e4f43591c9" TargetMode="External"/><Relationship Id="rId14" Type="http://schemas.openxmlformats.org/officeDocument/2006/relationships/hyperlink" Target="https://twitter.com/intent/tweet?url=https://www.healthywialliance.com/vaccinate&amp;text=Don't%20wait,%20vaccinate!%20Keep%20life%20moving%20ahead.%20Vaccines%20are%20safe,%20effective,%20and%20free.%20Have%20questions?%20Talk%20to%20your%20doctor%20or%20visit: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579</Words>
  <Characters>3301</Characters>
  <Application>Microsoft Office Word</Application>
  <DocSecurity>4</DocSecurity>
  <Lines>27</Lines>
  <Paragraphs>7</Paragraphs>
  <ScaleCrop>false</ScaleCrop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Hofer, Kari</cp:lastModifiedBy>
  <cp:revision>2</cp:revision>
  <dcterms:created xsi:type="dcterms:W3CDTF">2021-08-30T18:14:00Z</dcterms:created>
  <dcterms:modified xsi:type="dcterms:W3CDTF">2021-08-30T18:14:00Z</dcterms:modified>
</cp:coreProperties>
</file>